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0E3A5C" w:rsidRPr="000E3A5C" w:rsidRDefault="000E3A5C" w:rsidP="000E3A5C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</w:pPr>
      <w:bookmarkStart w:id="0" w:name="_GoBack"/>
      <w:bookmarkEnd w:id="0"/>
      <w:r w:rsidRPr="000E3A5C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  <w:t xml:space="preserve">Консультация для родителей </w:t>
      </w:r>
    </w:p>
    <w:p w:rsidR="000E3A5C" w:rsidRPr="000E3A5C" w:rsidRDefault="000E3A5C" w:rsidP="000E3A5C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</w:rPr>
      </w:pPr>
      <w:r w:rsidRPr="000E3A5C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</w:rPr>
        <w:t>«Развитие детского изобразительного творчества в младшей группе»</w:t>
      </w:r>
    </w:p>
    <w:p w:rsidR="000E3A5C" w:rsidRPr="000E3A5C" w:rsidRDefault="000E3A5C" w:rsidP="000E3A5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0E3A5C">
        <w:rPr>
          <w:rFonts w:ascii="Times New Roman" w:eastAsia="Calibri" w:hAnsi="Times New Roman" w:cs="Times New Roman"/>
          <w:sz w:val="28"/>
        </w:rPr>
        <w:t>Уважаемые родители! Мы представляем вам несколько советов о том, как развить изобразительное творчество у вашего ребенка.</w:t>
      </w:r>
    </w:p>
    <w:p w:rsidR="000E3A5C" w:rsidRPr="000E3A5C" w:rsidRDefault="000E3A5C" w:rsidP="000E3A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E3A5C"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5FC7BB85" wp14:editId="0C71B8E2">
            <wp:simplePos x="0" y="0"/>
            <wp:positionH relativeFrom="margin">
              <wp:align>right</wp:align>
            </wp:positionH>
            <wp:positionV relativeFrom="paragraph">
              <wp:posOffset>273685</wp:posOffset>
            </wp:positionV>
            <wp:extent cx="2400300" cy="1663065"/>
            <wp:effectExtent l="0" t="0" r="0" b="0"/>
            <wp:wrapTight wrapText="bothSides">
              <wp:wrapPolygon edited="0">
                <wp:start x="0" y="0"/>
                <wp:lineTo x="0" y="21278"/>
                <wp:lineTo x="21429" y="21278"/>
                <wp:lineTo x="21429" y="0"/>
                <wp:lineTo x="0" y="0"/>
              </wp:wrapPolygon>
            </wp:wrapTight>
            <wp:docPr id="1" name="Рисунок 1" descr="C:\Users\Пользователь\Downloads\bcae29e9c9b2a1e35f967947d76bcb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bcae29e9c9b2a1e35f967947d76bcb0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27" cy="167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A5C">
        <w:rPr>
          <w:rFonts w:ascii="Times New Roman" w:eastAsia="Calibri" w:hAnsi="Times New Roman" w:cs="Times New Roman"/>
          <w:sz w:val="28"/>
        </w:rPr>
        <w:t xml:space="preserve">Интерес к рисованию появляется у детей рано. Наблюдая, как родители, старшие братья, сестры действуют с ручкой, карандашами, малыши тоже пытаются брать в руки карандаш и водить им по бумаге. В этом проявляется характерное для двухлетних детей активное стремление выполнять действия без помощи взрослого. </w:t>
      </w:r>
    </w:p>
    <w:p w:rsidR="000E3A5C" w:rsidRPr="000E3A5C" w:rsidRDefault="000E3A5C" w:rsidP="000E3A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E3A5C">
        <w:rPr>
          <w:rFonts w:ascii="Times New Roman" w:eastAsia="Calibri" w:hAnsi="Times New Roman" w:cs="Times New Roman"/>
          <w:sz w:val="28"/>
        </w:rPr>
        <w:t>Первые действия малыша с кистью, карандашом, комком глины обусловлены содержанием предмета или явления, которые он воспринимает. Происходящий при этом процесс восприятия своего рисунка, лепки приятен ребенку и радует его.</w:t>
      </w:r>
    </w:p>
    <w:p w:rsidR="000E3A5C" w:rsidRPr="000E3A5C" w:rsidRDefault="000E3A5C" w:rsidP="000E3A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E3A5C"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01CE73B2" wp14:editId="683932FA">
            <wp:simplePos x="0" y="0"/>
            <wp:positionH relativeFrom="column">
              <wp:posOffset>-8255</wp:posOffset>
            </wp:positionH>
            <wp:positionV relativeFrom="paragraph">
              <wp:posOffset>868680</wp:posOffset>
            </wp:positionV>
            <wp:extent cx="2343150" cy="1560830"/>
            <wp:effectExtent l="0" t="0" r="0" b="1270"/>
            <wp:wrapTight wrapText="bothSides">
              <wp:wrapPolygon edited="0">
                <wp:start x="0" y="0"/>
                <wp:lineTo x="0" y="21354"/>
                <wp:lineTo x="21424" y="21354"/>
                <wp:lineTo x="21424" y="0"/>
                <wp:lineTo x="0" y="0"/>
              </wp:wrapPolygon>
            </wp:wrapTight>
            <wp:docPr id="2" name="Рисунок 2" descr="C:\Users\Пользователь\Downloads\jL3TIU2W5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jL3TIU2W5J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A5C">
        <w:rPr>
          <w:rFonts w:ascii="Times New Roman" w:eastAsia="Calibri" w:hAnsi="Times New Roman" w:cs="Times New Roman"/>
          <w:sz w:val="28"/>
        </w:rPr>
        <w:t>Любая деятельность в этом возрасте имеет форму игры, и занятия по изобразительной деятельности в том числе. Игровые приемы способствуют созданию эмоционального отношения к процессу рисования и лепке. Образ для них становится живым.</w:t>
      </w:r>
    </w:p>
    <w:p w:rsidR="000E3A5C" w:rsidRDefault="000E3A5C" w:rsidP="000E3A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E3A5C">
        <w:rPr>
          <w:rFonts w:ascii="Times New Roman" w:eastAsia="Calibri" w:hAnsi="Times New Roman" w:cs="Times New Roman"/>
          <w:sz w:val="28"/>
        </w:rPr>
        <w:t>Необходимо акцентировать внимание на создание условий для изобразительной деятельности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Pr="000E3A5C">
        <w:rPr>
          <w:rFonts w:ascii="Times New Roman" w:eastAsia="Calibri" w:hAnsi="Times New Roman" w:cs="Times New Roman"/>
          <w:sz w:val="28"/>
        </w:rPr>
        <w:t>Родителям следует напоминать, что ребёнку недостаточно лишь дать лист бумаги, карандаш и кусок пластилина. Это можно легко делать, отслеживая задания, проводимые в детском саду. Их повтор окажет благотворное влияние на развитие у детей изобразительных умений и закрепления необходимых навыков.</w:t>
      </w:r>
    </w:p>
    <w:p w:rsidR="009D3136" w:rsidRPr="000E3A5C" w:rsidRDefault="000E3A5C" w:rsidP="009D313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0E3A5C">
        <w:rPr>
          <w:rFonts w:ascii="Times New Roman" w:eastAsia="Calibri" w:hAnsi="Times New Roman" w:cs="Times New Roman"/>
          <w:b/>
          <w:sz w:val="28"/>
        </w:rPr>
        <w:t>Желаем вам успех в творчестве!</w:t>
      </w:r>
    </w:p>
    <w:sectPr w:rsidR="009D3136" w:rsidRPr="000E3A5C" w:rsidSect="000E3A5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A1"/>
    <w:rsid w:val="000E3A5C"/>
    <w:rsid w:val="006D1534"/>
    <w:rsid w:val="00790A0C"/>
    <w:rsid w:val="008747A1"/>
    <w:rsid w:val="009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ДИВЕРГЕНТ</dc:creator>
  <cp:lastModifiedBy>USER</cp:lastModifiedBy>
  <cp:revision>2</cp:revision>
  <dcterms:created xsi:type="dcterms:W3CDTF">2023-06-20T10:36:00Z</dcterms:created>
  <dcterms:modified xsi:type="dcterms:W3CDTF">2023-06-20T10:36:00Z</dcterms:modified>
</cp:coreProperties>
</file>